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BE3190" w:rsidRDefault="00BE3190" w:rsidP="00BE319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BE3190">
        <w:rPr>
          <w:rFonts w:ascii="Segoe UI" w:hAnsi="Segoe UI" w:cs="Segoe UI"/>
          <w:b/>
          <w:noProof/>
          <w:sz w:val="28"/>
        </w:rPr>
        <w:t>Почти 30 дифференциальных геодезических станций Новосибирской области составляют сегмент федеральной сети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BE3190" w:rsidRPr="00BE3190" w:rsidRDefault="00BE3190" w:rsidP="00BE319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территории Новосибирской области с 2019 года функционирует региональная сеть спутниковых дифференциальных геодезических станций. Сеть включает 31 пункт, они расположены в разных районах и городах области и связаны между собой.</w:t>
      </w:r>
    </w:p>
    <w:p w:rsidR="00BE3190" w:rsidRPr="00BE3190" w:rsidRDefault="00BE3190" w:rsidP="00BE319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Организациями ООО «ЕФТ </w:t>
      </w:r>
      <w:proofErr w:type="spellStart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Корс</w:t>
      </w:r>
      <w:proofErr w:type="spellEnd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», АО «</w:t>
      </w:r>
      <w:proofErr w:type="spellStart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Прин</w:t>
      </w:r>
      <w:proofErr w:type="spellEnd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», ООО «</w:t>
      </w:r>
      <w:proofErr w:type="spellStart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Геостройизыскания</w:t>
      </w:r>
      <w:proofErr w:type="spellEnd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», ООО «</w:t>
      </w:r>
      <w:proofErr w:type="spellStart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Гексагон</w:t>
      </w:r>
      <w:proofErr w:type="spellEnd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Геосистемс</w:t>
      </w:r>
      <w:proofErr w:type="spellEnd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gramStart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Рус</w:t>
      </w:r>
      <w:proofErr w:type="gramEnd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» создано 28 частных геодезических станций. </w:t>
      </w:r>
    </w:p>
    <w:p w:rsidR="00BE3190" w:rsidRPr="00BE3190" w:rsidRDefault="00BE3190" w:rsidP="00BE319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Управлением </w:t>
      </w:r>
      <w:proofErr w:type="spellStart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рассмотрены и утверждены технические проекты по созданию таких станций.</w:t>
      </w:r>
    </w:p>
    <w:p w:rsidR="00BE3190" w:rsidRPr="00BE3190" w:rsidRDefault="00BE3190" w:rsidP="00BE319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Сеть спутниковых дифференциальных геодезических станций по сравнению с одиночными базовыми станциями обладает такими преимуществами, как большая площадь покрытия и обеспечение единой и высокой точности.</w:t>
      </w:r>
    </w:p>
    <w:p w:rsidR="00BE3190" w:rsidRPr="00BE3190" w:rsidRDefault="00BE3190" w:rsidP="00BE319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рамках государственной программы «Национальная система пространственных данных» на территории субъектов Российской Федерации создаются сегменты федеральной сети геодезических станций.</w:t>
      </w:r>
    </w:p>
    <w:p w:rsidR="00BE3190" w:rsidRPr="00BE3190" w:rsidRDefault="00BE3190" w:rsidP="00BE319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Новосибирской области пункт фундаментальной астрономо-геодезической сети и 28 частных дифференциальных геодезических станций уже включены в состав федеральной сети.</w:t>
      </w:r>
    </w:p>
    <w:p w:rsidR="00BE3190" w:rsidRPr="00BE3190" w:rsidRDefault="00BE3190" w:rsidP="00BE319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Основной целью создания федеральной сети является объединение разрозненных государственных и частных станций и постоянно действующих пунктов фундаментальной астрономо-геодезической сети. Совместная обработка получаемой в автоматизированном режиме измерительной информации с них обеспечит заинтересованных физических лиц, бизнес и органы власти высокоточными исходными данными для выполнения геодезических и картографических работ.</w:t>
      </w:r>
    </w:p>
    <w:p w:rsidR="00BE3190" w:rsidRPr="00BE3190" w:rsidRDefault="00BE3190" w:rsidP="00BE319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Специалисты сферы геодезии, кадастра, строительства и проектирования смогут использовать данные сети для получения </w:t>
      </w:r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высокоточных координат точек, </w:t>
      </w:r>
      <w:proofErr w:type="spellStart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минимизируя</w:t>
      </w:r>
      <w:proofErr w:type="spellEnd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затраты на проведение измерений.</w:t>
      </w:r>
    </w:p>
    <w:p w:rsidR="00FB3C30" w:rsidRDefault="00BE3190" w:rsidP="00BE319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информацией о дифференциальных геодезических станциях можно ознакомиться на сайте ППК «</w:t>
      </w:r>
      <w:proofErr w:type="spellStart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Роскадастр</w:t>
      </w:r>
      <w:proofErr w:type="spellEnd"/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» по адресу: </w:t>
      </w:r>
      <w:hyperlink r:id="rId7" w:history="1">
        <w:r w:rsidRPr="00DE3BA1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https://kadastr.ru/</w:t>
        </w:r>
      </w:hyperlink>
      <w:r w:rsidRPr="00BE319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60D" w:rsidRDefault="0086760D" w:rsidP="00747FDB">
      <w:pPr>
        <w:spacing w:after="0" w:line="240" w:lineRule="auto"/>
      </w:pPr>
      <w:r>
        <w:separator/>
      </w:r>
    </w:p>
  </w:endnote>
  <w:endnote w:type="continuationSeparator" w:id="0">
    <w:p w:rsidR="0086760D" w:rsidRDefault="0086760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60D" w:rsidRDefault="0086760D" w:rsidP="00747FDB">
      <w:pPr>
        <w:spacing w:after="0" w:line="240" w:lineRule="auto"/>
      </w:pPr>
      <w:r>
        <w:separator/>
      </w:r>
    </w:p>
  </w:footnote>
  <w:footnote w:type="continuationSeparator" w:id="0">
    <w:p w:rsidR="0086760D" w:rsidRDefault="0086760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CD2B29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B14ED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6760D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E3190"/>
    <w:rsid w:val="00BF5FF5"/>
    <w:rsid w:val="00C028C8"/>
    <w:rsid w:val="00C47D80"/>
    <w:rsid w:val="00C80194"/>
    <w:rsid w:val="00CA3F4D"/>
    <w:rsid w:val="00CD2B29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B2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9</cp:revision>
  <cp:lastPrinted>2022-01-19T07:30:00Z</cp:lastPrinted>
  <dcterms:created xsi:type="dcterms:W3CDTF">2023-04-24T06:32:00Z</dcterms:created>
  <dcterms:modified xsi:type="dcterms:W3CDTF">2023-12-20T07:42:00Z</dcterms:modified>
</cp:coreProperties>
</file>