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A7428F" w:rsidRPr="00A7428F" w:rsidRDefault="00A7428F" w:rsidP="00A7428F">
      <w:pPr>
        <w:spacing w:after="0" w:line="360" w:lineRule="auto"/>
        <w:ind w:firstLine="709"/>
        <w:jc w:val="center"/>
        <w:rPr>
          <w:rFonts w:ascii="Segoe UI" w:eastAsia="Times New Roman" w:hAnsi="Segoe UI" w:cs="Segoe UI"/>
          <w:b/>
          <w:sz w:val="28"/>
          <w:szCs w:val="28"/>
        </w:rPr>
      </w:pPr>
      <w:r w:rsidRPr="00A7428F">
        <w:rPr>
          <w:rFonts w:ascii="Segoe UI" w:eastAsia="Times New Roman" w:hAnsi="Segoe UI" w:cs="Segoe UI"/>
          <w:b/>
          <w:sz w:val="28"/>
          <w:szCs w:val="28"/>
        </w:rPr>
        <w:t xml:space="preserve">С 29 июня </w:t>
      </w:r>
      <w:r>
        <w:rPr>
          <w:rFonts w:ascii="Segoe UI" w:eastAsia="Times New Roman" w:hAnsi="Segoe UI" w:cs="Segoe UI"/>
          <w:b/>
          <w:sz w:val="28"/>
          <w:szCs w:val="28"/>
        </w:rPr>
        <w:t>выписки из реестра недвижимости будут дополнены новой информацией</w:t>
      </w:r>
    </w:p>
    <w:p w:rsidR="00A7428F" w:rsidRPr="00A7428F" w:rsidRDefault="00A7428F" w:rsidP="00A7428F">
      <w:pPr>
        <w:spacing w:after="0" w:line="360" w:lineRule="auto"/>
        <w:ind w:firstLine="709"/>
        <w:jc w:val="center"/>
        <w:rPr>
          <w:rFonts w:ascii="Segoe UI" w:eastAsia="Times New Roman" w:hAnsi="Segoe UI" w:cs="Segoe UI"/>
          <w:b/>
          <w:sz w:val="28"/>
          <w:szCs w:val="28"/>
        </w:rPr>
      </w:pPr>
    </w:p>
    <w:p w:rsidR="00A7428F" w:rsidRPr="00A7428F" w:rsidRDefault="00A7428F" w:rsidP="00A7428F">
      <w:pPr>
        <w:spacing w:after="0" w:line="360" w:lineRule="auto"/>
        <w:ind w:firstLine="709"/>
        <w:jc w:val="both"/>
        <w:rPr>
          <w:rFonts w:ascii="Segoe UI" w:eastAsia="Times New Roman" w:hAnsi="Segoe UI" w:cs="Segoe UI"/>
          <w:sz w:val="28"/>
          <w:szCs w:val="28"/>
        </w:rPr>
      </w:pPr>
      <w:r w:rsidRPr="00A7428F">
        <w:rPr>
          <w:rFonts w:ascii="Segoe UI" w:eastAsia="Times New Roman" w:hAnsi="Segoe UI" w:cs="Segoe UI"/>
          <w:sz w:val="28"/>
          <w:szCs w:val="28"/>
        </w:rPr>
        <w:t>Единый государственный реестр недвижимости (ЕГРН) является главным официальным источником сведений об объектах недвижимости на всей территории страны. Выписка из ЕГРН подтверждает факт государственной регистрации возникновения или перехода прав на недвижимость.</w:t>
      </w:r>
    </w:p>
    <w:p w:rsidR="00A7428F" w:rsidRPr="00A7428F" w:rsidRDefault="00A7428F" w:rsidP="00A7428F">
      <w:pPr>
        <w:spacing w:before="240" w:after="0" w:line="360" w:lineRule="auto"/>
        <w:ind w:firstLine="700"/>
        <w:jc w:val="both"/>
        <w:rPr>
          <w:rFonts w:ascii="Segoe UI" w:eastAsia="Times New Roman" w:hAnsi="Segoe UI" w:cs="Segoe UI"/>
          <w:sz w:val="28"/>
          <w:szCs w:val="28"/>
        </w:rPr>
      </w:pPr>
      <w:r w:rsidRPr="00A7428F">
        <w:rPr>
          <w:rFonts w:ascii="Segoe UI" w:eastAsia="Times New Roman" w:hAnsi="Segoe UI" w:cs="Segoe UI"/>
          <w:sz w:val="28"/>
          <w:szCs w:val="28"/>
        </w:rPr>
        <w:t>29 июня 2022 года вступают в силу</w:t>
      </w:r>
      <w:hyperlink r:id="rId8">
        <w:r w:rsidRPr="00A7428F">
          <w:rPr>
            <w:rFonts w:ascii="Segoe UI" w:eastAsia="Times New Roman" w:hAnsi="Segoe UI" w:cs="Segoe UI"/>
            <w:sz w:val="28"/>
            <w:szCs w:val="28"/>
          </w:rPr>
          <w:t xml:space="preserve"> </w:t>
        </w:r>
      </w:hyperlink>
      <w:hyperlink r:id="rId9">
        <w:r w:rsidRPr="00A7428F">
          <w:rPr>
            <w:rFonts w:ascii="Segoe UI" w:eastAsia="Times New Roman" w:hAnsi="Segoe UI" w:cs="Segoe UI"/>
            <w:color w:val="1155CC"/>
            <w:sz w:val="28"/>
            <w:szCs w:val="28"/>
            <w:u w:val="single"/>
          </w:rPr>
          <w:t>приказ</w:t>
        </w:r>
      </w:hyperlink>
      <w:r w:rsidRPr="00A7428F">
        <w:rPr>
          <w:rFonts w:ascii="Segoe UI" w:eastAsia="Times New Roman" w:hAnsi="Segoe UI" w:cs="Segoe UI"/>
          <w:sz w:val="28"/>
          <w:szCs w:val="28"/>
        </w:rPr>
        <w:t xml:space="preserve"> Росреестра и изменения в</w:t>
      </w:r>
      <w:hyperlink r:id="rId10">
        <w:r w:rsidRPr="00A7428F">
          <w:rPr>
            <w:rFonts w:ascii="Segoe UI" w:eastAsia="Times New Roman" w:hAnsi="Segoe UI" w:cs="Segoe UI"/>
            <w:sz w:val="28"/>
            <w:szCs w:val="28"/>
          </w:rPr>
          <w:t xml:space="preserve"> </w:t>
        </w:r>
      </w:hyperlink>
      <w:hyperlink r:id="rId11">
        <w:r w:rsidRPr="00A7428F">
          <w:rPr>
            <w:rFonts w:ascii="Segoe UI" w:eastAsia="Times New Roman" w:hAnsi="Segoe UI" w:cs="Segoe UI"/>
            <w:color w:val="1155CC"/>
            <w:sz w:val="28"/>
            <w:szCs w:val="28"/>
            <w:u w:val="single"/>
          </w:rPr>
          <w:t>Закон</w:t>
        </w:r>
      </w:hyperlink>
      <w:r w:rsidRPr="00A7428F">
        <w:rPr>
          <w:rFonts w:ascii="Segoe UI" w:eastAsia="Times New Roman" w:hAnsi="Segoe UI" w:cs="Segoe UI"/>
          <w:sz w:val="28"/>
          <w:szCs w:val="28"/>
        </w:rPr>
        <w:t xml:space="preserve"> о регистрации недвижимости, согласно которым изменена форма выписок из ЕГРН, состав сведений и порядок их заполнения.</w:t>
      </w:r>
    </w:p>
    <w:p w:rsidR="00A7428F" w:rsidRPr="00A7428F" w:rsidRDefault="00A7428F" w:rsidP="00A7428F">
      <w:pPr>
        <w:spacing w:after="0" w:line="360" w:lineRule="auto"/>
        <w:ind w:firstLine="709"/>
        <w:jc w:val="both"/>
        <w:rPr>
          <w:rFonts w:ascii="Segoe UI" w:eastAsia="Times New Roman" w:hAnsi="Segoe UI" w:cs="Segoe UI"/>
          <w:sz w:val="28"/>
          <w:szCs w:val="28"/>
        </w:rPr>
      </w:pPr>
      <w:r w:rsidRPr="00A7428F">
        <w:rPr>
          <w:rFonts w:ascii="Segoe UI" w:eastAsia="Times New Roman" w:hAnsi="Segoe UI" w:cs="Segoe UI"/>
          <w:sz w:val="28"/>
          <w:szCs w:val="28"/>
        </w:rPr>
        <w:t xml:space="preserve">Согласно новому приказу Росреестра государственная регистрация сделок, ограничений прав и обременений объекта недвижимости, в том числе ипотеки, будет удостоверяться выпиской из ЕГРН. В настоящее время государственная регистрация сделок, ограничений и обременений удостоверяется специальной регистрационной надписью на договоре или дополнительном соглашении. </w:t>
      </w:r>
    </w:p>
    <w:p w:rsidR="00A7428F" w:rsidRPr="00A7428F" w:rsidRDefault="00A7428F" w:rsidP="00A7428F">
      <w:pPr>
        <w:spacing w:after="0" w:line="360" w:lineRule="auto"/>
        <w:ind w:firstLine="709"/>
        <w:jc w:val="both"/>
        <w:rPr>
          <w:rFonts w:ascii="Segoe UI" w:eastAsia="Times New Roman" w:hAnsi="Segoe UI" w:cs="Segoe UI"/>
          <w:sz w:val="28"/>
          <w:szCs w:val="28"/>
        </w:rPr>
      </w:pPr>
      <w:r w:rsidRPr="00A7428F">
        <w:rPr>
          <w:rFonts w:ascii="Segoe UI" w:eastAsia="Times New Roman" w:hAnsi="Segoe UI" w:cs="Segoe UI"/>
          <w:sz w:val="28"/>
          <w:szCs w:val="28"/>
        </w:rPr>
        <w:t xml:space="preserve">Также важным нововведением является включение в состав выписки из ЕГРН сведений о проживающих в жилом помещении членах семьи собственника, находящихся под опекой или </w:t>
      </w:r>
      <w:r w:rsidRPr="00A7428F">
        <w:rPr>
          <w:rFonts w:ascii="Segoe UI" w:eastAsia="Times New Roman" w:hAnsi="Segoe UI" w:cs="Segoe UI"/>
          <w:sz w:val="28"/>
          <w:szCs w:val="28"/>
        </w:rPr>
        <w:lastRenderedPageBreak/>
        <w:t>попечительством, либо о несовершеннолетних членах семьи собственника, оставшихся без попечения родителей. Данная мера призвана защитить права и интересы указанных лиц при продаже объекта недвижимости,  а также добросовестных покупателей.</w:t>
      </w:r>
    </w:p>
    <w:p w:rsidR="00A7428F" w:rsidRPr="00A7428F" w:rsidRDefault="00A7428F" w:rsidP="00A7428F">
      <w:pPr>
        <w:spacing w:after="0" w:line="360" w:lineRule="auto"/>
        <w:ind w:firstLine="709"/>
        <w:jc w:val="both"/>
        <w:rPr>
          <w:rFonts w:ascii="Segoe UI" w:eastAsia="Times New Roman" w:hAnsi="Segoe UI" w:cs="Segoe UI"/>
          <w:sz w:val="28"/>
          <w:szCs w:val="28"/>
        </w:rPr>
      </w:pPr>
      <w:r w:rsidRPr="00A7428F">
        <w:rPr>
          <w:rFonts w:ascii="Segoe UI" w:eastAsia="Times New Roman" w:hAnsi="Segoe UI" w:cs="Segoe UI"/>
          <w:sz w:val="28"/>
          <w:szCs w:val="28"/>
        </w:rPr>
        <w:t>Кроме того, в состав выписки из ЕГРН будут включены сведения о признании многоквартирного дома аварийным и под</w:t>
      </w:r>
      <w:r w:rsidR="00A63EA0">
        <w:rPr>
          <w:rFonts w:ascii="Segoe UI" w:eastAsia="Times New Roman" w:hAnsi="Segoe UI" w:cs="Segoe UI"/>
          <w:sz w:val="28"/>
          <w:szCs w:val="28"/>
        </w:rPr>
        <w:t xml:space="preserve">лежащим сносу или реконструкции, </w:t>
      </w:r>
      <w:r w:rsidRPr="00A7428F">
        <w:rPr>
          <w:rFonts w:ascii="Segoe UI" w:eastAsia="Times New Roman" w:hAnsi="Segoe UI" w:cs="Segoe UI"/>
          <w:sz w:val="28"/>
          <w:szCs w:val="28"/>
        </w:rPr>
        <w:t>о признании жилого помещения, в том числе жилого дома, непригодным для проживания. Такие сведения позволят своевременно информировать граждан об аварийном состоянии интересующих объектов недвижимости и их непригодности для проживания.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445553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620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Pr="00727E39" w:rsidRDefault="006016B9" w:rsidP="00727E3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44555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2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44555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3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5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445553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6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097C70" w:rsidRPr="00727E39" w:rsidRDefault="00445553" w:rsidP="00727E39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val="en-US" w:eastAsia="ru-RU"/>
        </w:rPr>
      </w:pPr>
      <w:hyperlink r:id="rId17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</w:p>
    <w:sectPr w:rsidR="00097C70" w:rsidRPr="00727E39" w:rsidSect="00747FDB">
      <w:headerReference w:type="even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553" w:rsidRDefault="00445553" w:rsidP="00747FDB">
      <w:pPr>
        <w:spacing w:after="0" w:line="240" w:lineRule="auto"/>
      </w:pPr>
      <w:r>
        <w:separator/>
      </w:r>
    </w:p>
  </w:endnote>
  <w:endnote w:type="continuationSeparator" w:id="0">
    <w:p w:rsidR="00445553" w:rsidRDefault="0044555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553" w:rsidRDefault="00445553" w:rsidP="00747FDB">
      <w:pPr>
        <w:spacing w:after="0" w:line="240" w:lineRule="auto"/>
      </w:pPr>
      <w:r>
        <w:separator/>
      </w:r>
    </w:p>
  </w:footnote>
  <w:footnote w:type="continuationSeparator" w:id="0">
    <w:p w:rsidR="00445553" w:rsidRDefault="0044555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313C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742E5"/>
    <w:rsid w:val="00287095"/>
    <w:rsid w:val="00291652"/>
    <w:rsid w:val="00295A77"/>
    <w:rsid w:val="002C29BC"/>
    <w:rsid w:val="002E57A7"/>
    <w:rsid w:val="003216E6"/>
    <w:rsid w:val="00367EA4"/>
    <w:rsid w:val="003A1BBF"/>
    <w:rsid w:val="003C44D4"/>
    <w:rsid w:val="00445553"/>
    <w:rsid w:val="004514F9"/>
    <w:rsid w:val="00453572"/>
    <w:rsid w:val="00453791"/>
    <w:rsid w:val="00462B2F"/>
    <w:rsid w:val="004760C6"/>
    <w:rsid w:val="004E5606"/>
    <w:rsid w:val="00502A9E"/>
    <w:rsid w:val="00526CC7"/>
    <w:rsid w:val="0053509D"/>
    <w:rsid w:val="00562F46"/>
    <w:rsid w:val="00581E8C"/>
    <w:rsid w:val="005B4388"/>
    <w:rsid w:val="005F74E4"/>
    <w:rsid w:val="006016B9"/>
    <w:rsid w:val="00605316"/>
    <w:rsid w:val="006409BF"/>
    <w:rsid w:val="006A0CFA"/>
    <w:rsid w:val="006D736D"/>
    <w:rsid w:val="006F1713"/>
    <w:rsid w:val="007076C4"/>
    <w:rsid w:val="00727E39"/>
    <w:rsid w:val="00742794"/>
    <w:rsid w:val="00747FDB"/>
    <w:rsid w:val="007739AC"/>
    <w:rsid w:val="00797615"/>
    <w:rsid w:val="0082364E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63EA0"/>
    <w:rsid w:val="00A7179D"/>
    <w:rsid w:val="00A7428F"/>
    <w:rsid w:val="00A75EE8"/>
    <w:rsid w:val="00A76C6B"/>
    <w:rsid w:val="00AA2407"/>
    <w:rsid w:val="00AA59B6"/>
    <w:rsid w:val="00AF27ED"/>
    <w:rsid w:val="00B76C9B"/>
    <w:rsid w:val="00B807E1"/>
    <w:rsid w:val="00BB6423"/>
    <w:rsid w:val="00BF5FF5"/>
    <w:rsid w:val="00C47D80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  <w:rsid w:val="00FF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E238EB-97F6-434C-93A5-137824AE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18534/" TargetMode="External"/><Relationship Id="rId13" Type="http://schemas.openxmlformats.org/officeDocument/2006/relationships/hyperlink" Target="mailto:54_upr@rosreestr.ru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zen.yandex.ru/id/604850742889e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192065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://www.consultant.ru/document/cons_doc_LAW_192065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418534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2022-07-07T07:32:00Z</dcterms:created>
  <dcterms:modified xsi:type="dcterms:W3CDTF">2022-07-07T07:32:00Z</dcterms:modified>
</cp:coreProperties>
</file>