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C" w:rsidRPr="00AB0A75" w:rsidRDefault="00E25A60" w:rsidP="00205C97">
      <w:pPr>
        <w:spacing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ПРОЕКТ</w:t>
      </w:r>
    </w:p>
    <w:p w:rsidR="00205C97" w:rsidRPr="00AB0A75" w:rsidRDefault="007F3E2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7F3E2C" w:rsidRPr="00AB0A75" w:rsidRDefault="00205C97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ПЕТРОВСКОГО СЕЛЬСОВЕТА</w:t>
      </w:r>
    </w:p>
    <w:p w:rsidR="007F3E2C" w:rsidRPr="00AB0A75" w:rsidRDefault="00205C97" w:rsidP="00205C9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ОРДЫНСКОГО РАЙОНА НОВОСИБИРС</w:t>
      </w:r>
      <w:r w:rsidR="007F3E2C"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КОЙ ОБЛАСТИ</w:t>
      </w:r>
    </w:p>
    <w:p w:rsidR="007F3E2C" w:rsidRPr="00AB0A75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89204F" w:rsidP="00892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7F3E2C" w:rsidRPr="00AB0A75" w:rsidTr="00004E4B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AB0A75" w:rsidRDefault="007B3434" w:rsidP="003D0A76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7F3E2C"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B45C1A"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7F3E2C" w:rsidRPr="00AB0A75" w:rsidRDefault="007F3E2C" w:rsidP="003D0A76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AB0A75" w:rsidRDefault="007F3E2C" w:rsidP="003D0A7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F31CCF" w:rsidRPr="00AB0A75" w:rsidRDefault="00F31CCF" w:rsidP="00892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</w:t>
      </w:r>
      <w:r w:rsidR="00205C97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</w:t>
      </w: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</w:t>
      </w:r>
      <w:r w:rsidR="00424CC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2024</w:t>
      </w:r>
      <w:r w:rsidR="00D826E4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C97" w:rsidRPr="00AB0A75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D7B0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proofErr w:type="gramEnd"/>
    </w:p>
    <w:p w:rsidR="007F3E2C" w:rsidRPr="00AB0A75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0481" w:rsidRPr="00AB0A75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Ордынского района Новосибирской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CCA" w:rsidRPr="00AB0A75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</w:t>
      </w:r>
    </w:p>
    <w:p w:rsidR="002E0481" w:rsidRPr="00AB0A75" w:rsidRDefault="00CD7B07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</w:t>
      </w:r>
      <w:r w:rsidR="00424CCA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2024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E0481" w:rsidRPr="00AB0A75" w:rsidRDefault="00CD7B07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>Опублико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вать настоящее постановление в периодическом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Петровский вестник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Ордынского района Новосибирской области 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4B0" w:rsidRPr="00AB0A75" w:rsidRDefault="00CD7B07" w:rsidP="00F3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B11AB" w:rsidRPr="00AB0A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B11AB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7B07" w:rsidRPr="00AB0A75" w:rsidRDefault="00CD7B07" w:rsidP="00F3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207B92" w:rsidRDefault="007F3E2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205C97" w:rsidRPr="00207B92" w:rsidRDefault="00205C97" w:rsidP="00205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</w:t>
      </w:r>
    </w:p>
    <w:p w:rsidR="007F3E2C" w:rsidRPr="00AB0A75" w:rsidRDefault="00205C97" w:rsidP="00205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F3E2C" w:rsidRPr="00AB0A75" w:rsidSect="00B95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 области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В.А. </w:t>
      </w:r>
      <w:proofErr w:type="spellStart"/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Кофанов</w:t>
      </w:r>
      <w:proofErr w:type="spellEnd"/>
    </w:p>
    <w:p w:rsidR="0089204F" w:rsidRPr="00AB0A75" w:rsidRDefault="0089204F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205C97" w:rsidRPr="00AB0A75" w:rsidRDefault="0089204F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сельсовета Ордынского района Новосибирской области</w:t>
      </w:r>
    </w:p>
    <w:p w:rsidR="0089204F" w:rsidRPr="00AB0A75" w:rsidRDefault="00424CCA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 </w:t>
      </w:r>
      <w:r w:rsidR="007B3434" w:rsidRPr="00AB0A75">
        <w:rPr>
          <w:rFonts w:ascii="Times New Roman" w:eastAsia="Times New Roman" w:hAnsi="Times New Roman"/>
          <w:sz w:val="28"/>
          <w:szCs w:val="28"/>
          <w:lang w:eastAsia="ru-RU"/>
        </w:rPr>
        <w:t>» декабря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89204F" w:rsidRPr="00AB0A75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4E508C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204F" w:rsidRPr="00AB0A75" w:rsidRDefault="0089204F" w:rsidP="007F3E2C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7F3E2C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</w:t>
      </w:r>
      <w:r w:rsidR="00205C97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</w:t>
      </w:r>
    </w:p>
    <w:p w:rsidR="00CD7B07" w:rsidRPr="00AB0A75" w:rsidRDefault="00CD7B07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7B07" w:rsidRPr="00AB0A75" w:rsidRDefault="00CD7B07" w:rsidP="00CD7B07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 xml:space="preserve">     Настоящая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Петровского сельсовета Ордынского района Новосибирской области</w:t>
      </w:r>
      <w:proofErr w:type="gramStart"/>
      <w:r w:rsidRPr="00AB0A75">
        <w:rPr>
          <w:rFonts w:ascii="Times New Roman" w:hAnsi="Times New Roman"/>
          <w:sz w:val="28"/>
          <w:szCs w:val="28"/>
        </w:rPr>
        <w:t>.</w:t>
      </w:r>
      <w:proofErr w:type="gramEnd"/>
      <w:r w:rsidRPr="00AB0A7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B0A75">
        <w:rPr>
          <w:rFonts w:ascii="Times New Roman" w:hAnsi="Times New Roman"/>
          <w:sz w:val="28"/>
          <w:szCs w:val="28"/>
        </w:rPr>
        <w:t>д</w:t>
      </w:r>
      <w:proofErr w:type="gramEnd"/>
      <w:r w:rsidRPr="00AB0A75">
        <w:rPr>
          <w:rFonts w:ascii="Times New Roman" w:hAnsi="Times New Roman"/>
          <w:sz w:val="28"/>
          <w:szCs w:val="28"/>
        </w:rPr>
        <w:t>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Петровского сельсовета Ордынского района Новосибирской области (далее по тексту – администрация)</w:t>
      </w:r>
    </w:p>
    <w:p w:rsidR="00AD61FC" w:rsidRDefault="00AD61FC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7B92" w:rsidRPr="00AB0A75" w:rsidRDefault="00207B92" w:rsidP="00207B92">
      <w:pPr>
        <w:spacing w:after="0" w:line="240" w:lineRule="auto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B0A75"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AB0A75">
        <w:rPr>
          <w:rFonts w:ascii="Times New Roman" w:hAnsi="Times New Roman"/>
          <w:sz w:val="28"/>
          <w:szCs w:val="28"/>
        </w:rPr>
        <w:lastRenderedPageBreak/>
        <w:t>благоустройства территории муниципального образования в соответствии с Правилами;</w:t>
      </w:r>
      <w:proofErr w:type="gramEnd"/>
      <w:r w:rsidRPr="00AB0A75">
        <w:rPr>
          <w:rFonts w:ascii="Times New Roman" w:hAnsi="Times New Roman"/>
          <w:sz w:val="28"/>
          <w:szCs w:val="28"/>
        </w:rPr>
        <w:t xml:space="preserve"> исполнение решений, принимаемых по результатам контрольных мероприятий. 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В рамках профилактики рисков причинения вреда (ущерба) охраняемым законом ценностям администрацией в 2023 году осуществляются следующие мероприятия: </w:t>
      </w: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</w:p>
    <w:p w:rsidR="00AD61FC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4) выдача предостережений о недопустимости нарушения обязательных требований в рамках статьи 49 Федерального закона от 31 июля 2020 г. N 248-ФЗ "О государственном контроле (надзоре) и муниципальном контроле в Российской Федерации". За 9 месяцев 2023 года администрацией выдано 0 предостережений о недопустимости нарушения обязательных требований. </w:t>
      </w:r>
    </w:p>
    <w:p w:rsidR="00207B92" w:rsidRPr="00AB0A75" w:rsidRDefault="00207B92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01A" w:rsidRDefault="00207B92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D701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Цели и задачи </w:t>
      </w:r>
      <w:r w:rsidR="00E50122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="007D701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="00E50122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207B92" w:rsidRPr="00AB0A75" w:rsidRDefault="00207B92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701A" w:rsidRPr="00AB0A75" w:rsidRDefault="00E50122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Настоящая</w:t>
      </w:r>
      <w:r w:rsidR="00D82A83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разработана на 2024</w:t>
      </w:r>
      <w:r w:rsidR="007D701A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определяет цели, задачи и порядок осуществления ад</w:t>
      </w:r>
      <w:r w:rsidR="00207B92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министрацией</w:t>
      </w:r>
      <w:r w:rsidR="007D701A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Целями профилактической работы являются: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добросовестного соблюдения обязательных</w:t>
      </w:r>
      <w:r w:rsidR="00E50122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требований по благоустройства 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всеми контролируемыми лицами;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предотвращение угрозы безопасности жизни и здоровья людей;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Задачами профилактической работы являются: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F36A5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2089B" w:rsidRPr="00AB0A75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положении о виде контроля самостоятельная оценка соблюдения обязательных требований (</w:t>
      </w:r>
      <w:proofErr w:type="spellStart"/>
      <w:r w:rsidRPr="00AB0A75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AB0A75">
        <w:rPr>
          <w:rFonts w:ascii="Times New Roman" w:hAnsi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AB0A7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B0A75">
        <w:rPr>
          <w:rFonts w:ascii="Times New Roman" w:hAnsi="Times New Roman"/>
          <w:sz w:val="28"/>
          <w:szCs w:val="28"/>
        </w:rPr>
        <w:t xml:space="preserve"> в автоматизированном режиме не определены (</w:t>
      </w:r>
      <w:proofErr w:type="gramStart"/>
      <w:r w:rsidRPr="00AB0A75">
        <w:rPr>
          <w:rFonts w:ascii="Times New Roman" w:hAnsi="Times New Roman"/>
          <w:sz w:val="28"/>
          <w:szCs w:val="28"/>
        </w:rPr>
        <w:t>ч</w:t>
      </w:r>
      <w:proofErr w:type="gramEnd"/>
      <w:r w:rsidRPr="00AB0A75">
        <w:rPr>
          <w:rFonts w:ascii="Times New Roman" w:hAnsi="Times New Roman"/>
          <w:sz w:val="28"/>
          <w:szCs w:val="28"/>
        </w:rPr>
        <w:t>.1 ст.51 №248-ФЗ).</w:t>
      </w:r>
    </w:p>
    <w:p w:rsidR="0092089B" w:rsidRPr="00AB0A75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676F" w:rsidRDefault="003F36A5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07B92" w:rsidRPr="00AB0A75" w:rsidRDefault="00207B92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осуществлении муниципального контроля в соответствии с п.3 Положения о контроле  могут проводиться следующие виды профилактических мероприятий: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1) информирование;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2) обобщение правоприменительной практики;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3) объявление предостережения;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4) консультирование;</w:t>
      </w:r>
    </w:p>
    <w:p w:rsidR="00214655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5) профилактический визит.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3858"/>
        <w:gridCol w:w="2897"/>
        <w:gridCol w:w="2222"/>
      </w:tblGrid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14655" w:rsidRPr="00AB0A75" w:rsidTr="00004E4B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A87122" w:rsidP="0092089B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Информирование посредством размещения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сельсовета 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сведений, определенных </w:t>
            </w:r>
            <w:proofErr w:type="gramStart"/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. 3 ст. 46 Федерального закона № 248-ФЗ и в иных формах.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год не позднее 30 января года,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за годом обобщения правоприменительной практики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администрации,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>в устной либо письменной форме</w:t>
            </w:r>
            <w:proofErr w:type="gramStart"/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 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>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F444BC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F444BC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361029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B" w:rsidRPr="00AB0A75" w:rsidRDefault="00FA18D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в отношении:</w:t>
            </w:r>
          </w:p>
          <w:p w:rsidR="00FA18DB" w:rsidRPr="00AB0A75" w:rsidRDefault="00FA18D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- 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214655" w:rsidRPr="00AB0A75" w:rsidRDefault="00FA18D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- объектов контроля, отнесенных к категориям значительного риска, не позднее 1 года со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принятия решения об отнесении объекта контроля к указанной категории.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214655" w:rsidRPr="00AB0A75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D935B3" w:rsidRPr="00AB0A75" w:rsidRDefault="00D935B3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95F" w:rsidRDefault="001E095F" w:rsidP="00207B9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207B92" w:rsidRPr="00AB0A75" w:rsidRDefault="00207B92" w:rsidP="00207B92">
      <w:pPr>
        <w:spacing w:after="0" w:line="240" w:lineRule="auto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A75">
        <w:rPr>
          <w:rFonts w:ascii="Times New Roman" w:hAnsi="Times New Roman"/>
          <w:sz w:val="28"/>
          <w:szCs w:val="28"/>
        </w:rPr>
        <w:t>2</w:t>
      </w:r>
      <w:proofErr w:type="spellEnd"/>
      <w:r w:rsidRPr="00AB0A75">
        <w:rPr>
          <w:rFonts w:ascii="Times New Roman" w:hAnsi="Times New Roman"/>
          <w:sz w:val="28"/>
          <w:szCs w:val="28"/>
        </w:rPr>
        <w:t>. Утверждение доклада, содержащего результаты обобщения правоприменительной практики по осуществлению муниципального контроля, его опубликование - Исполнено</w:t>
      </w:r>
      <w:proofErr w:type="gramStart"/>
      <w:r w:rsidRPr="00AB0A75">
        <w:rPr>
          <w:rFonts w:ascii="Times New Roman" w:hAnsi="Times New Roman"/>
          <w:sz w:val="28"/>
          <w:szCs w:val="28"/>
        </w:rPr>
        <w:t xml:space="preserve"> / Н</w:t>
      </w:r>
      <w:proofErr w:type="gramEnd"/>
      <w:r w:rsidRPr="00AB0A75">
        <w:rPr>
          <w:rFonts w:ascii="Times New Roman" w:hAnsi="Times New Roman"/>
          <w:sz w:val="28"/>
          <w:szCs w:val="28"/>
        </w:rPr>
        <w:t xml:space="preserve">е исполнено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3. 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20% и более 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>4. Доля лиц, удовлетворённых консультированием в общем количестве лиц, обратившихся за консультированием</w:t>
      </w:r>
      <w:r w:rsidR="00AB0A75" w:rsidRPr="00AB0A75">
        <w:rPr>
          <w:rFonts w:ascii="Times New Roman" w:hAnsi="Times New Roman"/>
          <w:sz w:val="28"/>
          <w:szCs w:val="28"/>
        </w:rPr>
        <w:t xml:space="preserve"> -</w:t>
      </w:r>
      <w:r w:rsidRPr="00AB0A75">
        <w:rPr>
          <w:rFonts w:ascii="Times New Roman" w:hAnsi="Times New Roman"/>
          <w:sz w:val="28"/>
          <w:szCs w:val="28"/>
        </w:rPr>
        <w:t xml:space="preserve"> 100%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63D7" w:rsidRPr="00AB0A75" w:rsidRDefault="008D63D7" w:rsidP="008D63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D63D7" w:rsidRPr="00AB0A75" w:rsidSect="000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5DFF"/>
    <w:multiLevelType w:val="hybridMultilevel"/>
    <w:tmpl w:val="F8B27144"/>
    <w:lvl w:ilvl="0" w:tplc="D57A3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2C"/>
    <w:rsid w:val="00004E4B"/>
    <w:rsid w:val="0001072E"/>
    <w:rsid w:val="00065784"/>
    <w:rsid w:val="0008676F"/>
    <w:rsid w:val="000A3973"/>
    <w:rsid w:val="000D2915"/>
    <w:rsid w:val="000F0B6E"/>
    <w:rsid w:val="00147878"/>
    <w:rsid w:val="001A3485"/>
    <w:rsid w:val="001E095F"/>
    <w:rsid w:val="001F1858"/>
    <w:rsid w:val="001F711D"/>
    <w:rsid w:val="00204BF7"/>
    <w:rsid w:val="00205C97"/>
    <w:rsid w:val="00207B92"/>
    <w:rsid w:val="00214655"/>
    <w:rsid w:val="00252721"/>
    <w:rsid w:val="00257EC8"/>
    <w:rsid w:val="00263DFA"/>
    <w:rsid w:val="00275227"/>
    <w:rsid w:val="002C0E17"/>
    <w:rsid w:val="002E0481"/>
    <w:rsid w:val="0033052F"/>
    <w:rsid w:val="00361029"/>
    <w:rsid w:val="003D0A76"/>
    <w:rsid w:val="003E135F"/>
    <w:rsid w:val="003F36A5"/>
    <w:rsid w:val="00424CCA"/>
    <w:rsid w:val="00426B2F"/>
    <w:rsid w:val="00442757"/>
    <w:rsid w:val="00482132"/>
    <w:rsid w:val="004E1EA1"/>
    <w:rsid w:val="004E508C"/>
    <w:rsid w:val="00500AC7"/>
    <w:rsid w:val="006B3808"/>
    <w:rsid w:val="007151C6"/>
    <w:rsid w:val="00716E10"/>
    <w:rsid w:val="007223AD"/>
    <w:rsid w:val="00727A42"/>
    <w:rsid w:val="007B3434"/>
    <w:rsid w:val="007D701A"/>
    <w:rsid w:val="007F3E2C"/>
    <w:rsid w:val="00827DCE"/>
    <w:rsid w:val="008474B0"/>
    <w:rsid w:val="00870AE3"/>
    <w:rsid w:val="0089204F"/>
    <w:rsid w:val="008C7D46"/>
    <w:rsid w:val="008D63D7"/>
    <w:rsid w:val="009014DF"/>
    <w:rsid w:val="0092089B"/>
    <w:rsid w:val="00935C8B"/>
    <w:rsid w:val="00936B94"/>
    <w:rsid w:val="009649B1"/>
    <w:rsid w:val="00986614"/>
    <w:rsid w:val="009E1C2A"/>
    <w:rsid w:val="00A77055"/>
    <w:rsid w:val="00A87122"/>
    <w:rsid w:val="00A87C28"/>
    <w:rsid w:val="00AB0A75"/>
    <w:rsid w:val="00AD61FC"/>
    <w:rsid w:val="00B110BD"/>
    <w:rsid w:val="00B42B20"/>
    <w:rsid w:val="00B45C1A"/>
    <w:rsid w:val="00B5251C"/>
    <w:rsid w:val="00B95C6B"/>
    <w:rsid w:val="00BD1FB6"/>
    <w:rsid w:val="00BE767F"/>
    <w:rsid w:val="00BF7A4C"/>
    <w:rsid w:val="00C018A0"/>
    <w:rsid w:val="00C53653"/>
    <w:rsid w:val="00C57E34"/>
    <w:rsid w:val="00CD7B07"/>
    <w:rsid w:val="00D714AF"/>
    <w:rsid w:val="00D7781C"/>
    <w:rsid w:val="00D826E4"/>
    <w:rsid w:val="00D82A83"/>
    <w:rsid w:val="00D935B3"/>
    <w:rsid w:val="00DC193F"/>
    <w:rsid w:val="00DD0DB1"/>
    <w:rsid w:val="00E02849"/>
    <w:rsid w:val="00E25A60"/>
    <w:rsid w:val="00E50122"/>
    <w:rsid w:val="00E726C7"/>
    <w:rsid w:val="00EB11AB"/>
    <w:rsid w:val="00EB5D17"/>
    <w:rsid w:val="00F31CCF"/>
    <w:rsid w:val="00F444BC"/>
    <w:rsid w:val="00F5652D"/>
    <w:rsid w:val="00F91CBF"/>
    <w:rsid w:val="00FA18DB"/>
    <w:rsid w:val="00FB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14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04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2023-09-27T18:33:00Z</dcterms:created>
  <dcterms:modified xsi:type="dcterms:W3CDTF">2023-09-27T18:33:00Z</dcterms:modified>
</cp:coreProperties>
</file>