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1B" w:rsidRDefault="00736181">
      <w:r w:rsidRPr="00736181">
        <w:rPr>
          <w:rFonts w:ascii="Arial" w:hAnsi="Arial" w:cs="Arial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162.65pt;margin-top:19.6pt;width:368pt;height:130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" stroked="f">
            <v:fill opacity="0"/>
            <v:textbox>
              <w:txbxContent>
                <w:p w:rsidR="00C509C6" w:rsidRPr="007E13E6" w:rsidRDefault="00C509C6" w:rsidP="00C509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</w:pPr>
                  <w:r w:rsidRPr="007E13E6"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  <w:t>УПРАВЛЕНИЕ ФЕДЕРАЛЬНОЙНАЛОГОВОЙ СЛУЖБЫПО НОВОСИБИРСКОЙ ОБЛАСТИ</w:t>
                  </w:r>
                </w:p>
                <w:p w:rsidR="00C509C6" w:rsidRPr="007E13E6" w:rsidRDefault="00C509C6" w:rsidP="00C509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</w:pPr>
                </w:p>
                <w:p w:rsidR="00C509C6" w:rsidRDefault="00C509C6" w:rsidP="00C509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40"/>
                      <w:szCs w:val="40"/>
                    </w:rPr>
                  </w:pPr>
                  <w:r w:rsidRPr="00687D87">
                    <w:rPr>
                      <w:rFonts w:ascii="Arial" w:hAnsi="Arial" w:cs="Arial"/>
                      <w:b/>
                      <w:color w:val="0070C0"/>
                      <w:sz w:val="40"/>
                      <w:szCs w:val="40"/>
                    </w:rPr>
                    <w:t>www.nalog.ru</w:t>
                  </w:r>
                </w:p>
                <w:p w:rsidR="001E4756" w:rsidRPr="00687D87" w:rsidRDefault="001E4756" w:rsidP="00C509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40"/>
                      <w:szCs w:val="40"/>
                    </w:rPr>
                  </w:pPr>
                </w:p>
                <w:p w:rsidR="00687D87" w:rsidRDefault="00687D87" w:rsidP="00C509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40"/>
                      <w:szCs w:val="40"/>
                    </w:rPr>
                  </w:pPr>
                  <w:r w:rsidRPr="00687D87">
                    <w:rPr>
                      <w:rFonts w:ascii="Arial" w:hAnsi="Arial" w:cs="Arial"/>
                      <w:b/>
                      <w:color w:val="0070C0"/>
                      <w:sz w:val="40"/>
                      <w:szCs w:val="40"/>
                    </w:rPr>
                    <w:t>8-800-222-22-22</w:t>
                  </w:r>
                </w:p>
                <w:p w:rsidR="00687D87" w:rsidRPr="00687D87" w:rsidRDefault="00687D87" w:rsidP="00C509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E4191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-513080</wp:posOffset>
            </wp:positionV>
            <wp:extent cx="7823200" cy="10858500"/>
            <wp:effectExtent l="0" t="0" r="6350" b="0"/>
            <wp:wrapNone/>
            <wp:docPr id="1" name="Рисунок 1" descr="Изображение в верти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в вертика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0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4" name="Рисунок 4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1A2E" w:rsidRDefault="00736181">
      <w:r>
        <w:rPr>
          <w:noProof/>
          <w:lang w:eastAsia="ru-RU"/>
        </w:rPr>
        <w:pict>
          <v:shape id="Поле 37" o:spid="_x0000_s1027" type="#_x0000_t202" style="position:absolute;margin-left:-.35pt;margin-top:554.15pt;width:258pt;height:196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" fillcolor="#005cb0" strokecolor="#4f81bd [3204]">
            <v:fill color2="#00b0f0" rotate="t" focusposition=",1" focussize="" colors="0 #005cb0;.5 #005fad;1 #00b0f0" focus="100%" type="gradientRadial"/>
            <v:textbox>
              <w:txbxContent>
                <w:p w:rsidR="00232682" w:rsidRPr="00232682" w:rsidRDefault="00232682" w:rsidP="006D2299">
                  <w:pPr>
                    <w:spacing w:before="120" w:after="0" w:line="240" w:lineRule="auto"/>
                    <w:ind w:firstLine="397"/>
                    <w:jc w:val="center"/>
                    <w:rPr>
                      <w:rFonts w:ascii="Trebuchet MS" w:hAnsi="Trebuchet MS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232682">
                    <w:rPr>
                      <w:rFonts w:ascii="Trebuchet MS" w:hAnsi="Trebuchet MS"/>
                      <w:b/>
                      <w:color w:val="FFFFFF" w:themeColor="background1"/>
                      <w:sz w:val="32"/>
                      <w:szCs w:val="32"/>
                    </w:rPr>
                    <w:t>В связи с тем,</w:t>
                  </w:r>
                  <w:r w:rsidR="004053C5" w:rsidRPr="004053C5">
                    <w:rPr>
                      <w:rFonts w:ascii="Trebuchet MS" w:hAnsi="Trebuchet MS"/>
                      <w:b/>
                      <w:color w:val="FFFFFF" w:themeColor="background1"/>
                      <w:sz w:val="32"/>
                      <w:szCs w:val="32"/>
                    </w:rPr>
                    <w:br/>
                  </w:r>
                  <w:r w:rsidRPr="00232682">
                    <w:rPr>
                      <w:rFonts w:ascii="Trebuchet MS" w:hAnsi="Trebuchet MS"/>
                      <w:b/>
                      <w:color w:val="FFFFFF" w:themeColor="background1"/>
                      <w:sz w:val="32"/>
                      <w:szCs w:val="32"/>
                    </w:rPr>
                    <w:t xml:space="preserve"> что в 2017 году</w:t>
                  </w:r>
                  <w:r w:rsidR="004053C5" w:rsidRPr="004053C5">
                    <w:rPr>
                      <w:rFonts w:ascii="Trebuchet MS" w:hAnsi="Trebuchet MS"/>
                      <w:b/>
                      <w:color w:val="FFFFFF" w:themeColor="background1"/>
                      <w:sz w:val="32"/>
                      <w:szCs w:val="32"/>
                    </w:rPr>
                    <w:br/>
                  </w:r>
                  <w:r w:rsidRPr="00232682">
                    <w:rPr>
                      <w:rFonts w:ascii="Trebuchet MS" w:hAnsi="Trebuchet MS"/>
                      <w:b/>
                      <w:color w:val="FFFFFF" w:themeColor="background1"/>
                      <w:sz w:val="32"/>
                      <w:szCs w:val="32"/>
                    </w:rPr>
                    <w:t xml:space="preserve">31 декабря – выходной день, </w:t>
                  </w:r>
                  <w:r w:rsidR="00B829DC" w:rsidRPr="00B829DC">
                    <w:rPr>
                      <w:rFonts w:ascii="Trebuchet MS" w:hAnsi="Trebuchet MS"/>
                      <w:b/>
                      <w:color w:val="FFFFFF" w:themeColor="background1"/>
                      <w:sz w:val="32"/>
                      <w:szCs w:val="32"/>
                    </w:rPr>
                    <w:br/>
                  </w:r>
                  <w:r w:rsidRPr="00232682">
                    <w:rPr>
                      <w:rFonts w:ascii="Trebuchet MS" w:hAnsi="Trebuchet MS"/>
                      <w:b/>
                      <w:color w:val="FFFFFF" w:themeColor="background1"/>
                      <w:sz w:val="32"/>
                      <w:szCs w:val="32"/>
                    </w:rPr>
                    <w:t xml:space="preserve">Управление Федеральной налоговой службы </w:t>
                  </w:r>
                  <w:r w:rsidR="0058001B" w:rsidRPr="0058001B">
                    <w:rPr>
                      <w:rFonts w:ascii="Trebuchet MS" w:hAnsi="Trebuchet MS"/>
                      <w:b/>
                      <w:color w:val="FFFFFF" w:themeColor="background1"/>
                      <w:sz w:val="32"/>
                      <w:szCs w:val="32"/>
                    </w:rPr>
                    <w:br/>
                  </w:r>
                  <w:r w:rsidRPr="00232682">
                    <w:rPr>
                      <w:rFonts w:ascii="Trebuchet MS" w:hAnsi="Trebuchet MS"/>
                      <w:b/>
                      <w:color w:val="FFFFFF" w:themeColor="background1"/>
                      <w:sz w:val="32"/>
                      <w:szCs w:val="32"/>
                    </w:rPr>
                    <w:t xml:space="preserve">по Новосибирской области рекомендует уплатить страховые взносы </w:t>
                  </w:r>
                  <w:r>
                    <w:rPr>
                      <w:rFonts w:ascii="Trebuchet MS" w:hAnsi="Trebuchet MS"/>
                      <w:b/>
                      <w:color w:val="FFFFFF" w:themeColor="background1"/>
                      <w:sz w:val="32"/>
                      <w:szCs w:val="32"/>
                    </w:rPr>
                    <w:br/>
                  </w:r>
                  <w:r w:rsidRPr="00232682">
                    <w:rPr>
                      <w:rFonts w:ascii="Trebuchet MS" w:hAnsi="Trebuchet MS"/>
                      <w:b/>
                      <w:color w:val="FFFFFF" w:themeColor="background1"/>
                      <w:sz w:val="32"/>
                      <w:szCs w:val="32"/>
                    </w:rPr>
                    <w:t>не позднее 29 декабря.</w:t>
                  </w:r>
                </w:p>
                <w:p w:rsidR="00687D87" w:rsidRPr="00232682" w:rsidRDefault="00687D87" w:rsidP="00232682">
                  <w:pPr>
                    <w:pStyle w:val="a3"/>
                    <w:jc w:val="center"/>
                    <w:rPr>
                      <w:rFonts w:ascii="Trebuchet MS" w:hAnsi="Trebuchet MS"/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B4ADA">
        <w:rPr>
          <w:rFonts w:ascii="Trebuchet MS" w:hAnsi="Trebuchet MS"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7037705</wp:posOffset>
            </wp:positionV>
            <wp:extent cx="3467100" cy="2526827"/>
            <wp:effectExtent l="0" t="0" r="0" b="698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49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20" o:spid="_x0000_s1028" style="position:absolute;margin-left:4.65pt;margin-top:236.15pt;width:520pt;height:318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" filled="f" stroked="f">
            <v:textbox>
              <w:txbxContent>
                <w:p w:rsidR="00687D87" w:rsidRDefault="00307798" w:rsidP="0058001B">
                  <w:pPr>
                    <w:spacing w:before="60" w:after="0" w:line="240" w:lineRule="auto"/>
                    <w:ind w:firstLine="284"/>
                    <w:jc w:val="both"/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</w:pPr>
                  <w:r w:rsidRPr="00307798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Индивидуальные предприниматели, а также иные лица, занимающиеся частной практикой, должны заплатить страховые взносы в фиксированном размере за 2017 год не позднее 31 декабря 2017 года. Полный список плательщиков указан в подпункте 2 пункта 1 статьи 419 Налогового кодекса Российской Федерации.</w:t>
                  </w:r>
                </w:p>
                <w:p w:rsidR="00307798" w:rsidRDefault="004778EB" w:rsidP="0058001B">
                  <w:pPr>
                    <w:spacing w:before="60" w:after="0" w:line="240" w:lineRule="auto"/>
                    <w:ind w:firstLine="284"/>
                    <w:jc w:val="both"/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С</w:t>
                  </w:r>
                  <w:r w:rsidR="00307798" w:rsidRPr="00307798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 xml:space="preserve">траховые взносы уплачиваются независимо от вида </w:t>
                  </w:r>
                  <w:r w:rsidRPr="00307798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 xml:space="preserve">предпринимательской </w:t>
                  </w:r>
                  <w:r w:rsidR="00307798" w:rsidRPr="00307798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деятельности и факта получения</w:t>
                  </w:r>
                  <w:r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 xml:space="preserve"> от нее </w:t>
                  </w:r>
                  <w:r w:rsidRPr="00307798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 xml:space="preserve">доходов </w:t>
                  </w:r>
                  <w:r w:rsidR="00307798" w:rsidRPr="00307798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в расчетном периоде.</w:t>
                  </w:r>
                </w:p>
                <w:p w:rsidR="00307798" w:rsidRPr="00307798" w:rsidRDefault="00307798" w:rsidP="0058001B">
                  <w:pPr>
                    <w:spacing w:before="60" w:after="0" w:line="240" w:lineRule="auto"/>
                    <w:ind w:firstLine="284"/>
                    <w:jc w:val="both"/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</w:pPr>
                  <w:r w:rsidRPr="00307798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Размер взносов определяется исходя из величины МРОТ, установленного на начало года</w:t>
                  </w:r>
                  <w:r w:rsid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 xml:space="preserve">,и составляет </w:t>
                  </w:r>
                  <w:r w:rsidR="004778EB" w:rsidRPr="00307798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за 2017 год 23400 руб</w:t>
                  </w:r>
                  <w:r w:rsid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лей</w:t>
                  </w:r>
                  <w:r w:rsidR="004778EB" w:rsidRPr="00307798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 xml:space="preserve"> на обязательное пенсионное </w:t>
                  </w:r>
                  <w:r w:rsid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 xml:space="preserve">страхованиеи </w:t>
                  </w:r>
                  <w:r w:rsidR="004778EB" w:rsidRPr="00307798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4590 руб</w:t>
                  </w:r>
                  <w:r w:rsid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лей – на</w:t>
                  </w:r>
                  <w:r w:rsidR="004778EB" w:rsidRPr="00307798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 xml:space="preserve"> обязательное медицинское страхование</w:t>
                  </w:r>
                  <w:r w:rsid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:</w:t>
                  </w:r>
                </w:p>
                <w:p w:rsidR="0058001B" w:rsidRPr="0058001B" w:rsidRDefault="004778EB" w:rsidP="0058001B">
                  <w:pPr>
                    <w:spacing w:before="60" w:after="0" w:line="240" w:lineRule="auto"/>
                    <w:ind w:firstLine="284"/>
                    <w:jc w:val="both"/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- </w:t>
                  </w:r>
                  <w:r w:rsidRP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фиксированный платеж на обязательное пенсионное страхование: МРОТ</w:t>
                  </w:r>
                  <w:r w:rsidR="0058001B" w:rsidRPr="0058001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×</w:t>
                  </w:r>
                  <w:r w:rsidRP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12</w:t>
                  </w:r>
                  <w:r w:rsidR="0058001B" w:rsidRPr="0058001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×</w:t>
                  </w:r>
                  <w:r w:rsidRP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26%</w:t>
                  </w:r>
                  <w:r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;</w:t>
                  </w:r>
                </w:p>
                <w:p w:rsidR="004778EB" w:rsidRDefault="004778EB" w:rsidP="0058001B">
                  <w:pPr>
                    <w:spacing w:before="60" w:after="0" w:line="240" w:lineRule="auto"/>
                    <w:ind w:firstLine="284"/>
                    <w:jc w:val="both"/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- </w:t>
                  </w:r>
                  <w:r w:rsidRP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фиксированный платеж на обязательное медицинское страхование: МРОТ</w:t>
                  </w:r>
                  <w:r w:rsidR="0058001B" w:rsidRPr="0058001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×</w:t>
                  </w:r>
                  <w:r w:rsidRP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12</w:t>
                  </w:r>
                  <w:r w:rsidR="0058001B" w:rsidRPr="0058001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×</w:t>
                  </w:r>
                  <w:r w:rsidRP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5,1%</w:t>
                  </w:r>
                  <w:r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.</w:t>
                  </w:r>
                </w:p>
                <w:p w:rsidR="00DC0E12" w:rsidRDefault="00DC0E12" w:rsidP="00DC0E12">
                  <w:pPr>
                    <w:spacing w:before="60" w:after="0" w:line="240" w:lineRule="auto"/>
                    <w:ind w:firstLine="284"/>
                    <w:jc w:val="both"/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</w:pPr>
                  <w:r w:rsidRP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Размер страховых взносов за расчетный период определяется пропорционально количеству календарных месяцев</w:t>
                  </w:r>
                  <w:r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,</w:t>
                  </w:r>
                  <w:r w:rsidRP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 xml:space="preserve"> начиная с месяца начала (окончания) деятельности. За неполный месяц деятельности размер страховых взносов определяется пропорционально количеству календарных дней этого месяца.</w:t>
                  </w:r>
                </w:p>
                <w:p w:rsidR="004778EB" w:rsidRDefault="004778EB" w:rsidP="0058001B">
                  <w:pPr>
                    <w:spacing w:before="60" w:after="0" w:line="240" w:lineRule="auto"/>
                    <w:ind w:firstLine="284"/>
                    <w:jc w:val="both"/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</w:pPr>
                  <w:r w:rsidRPr="00307798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Заполнить платежный документ на перечисление страховых взносов можно через сервис «Заплати налоги» на сайте ФНС России.</w:t>
                  </w:r>
                </w:p>
                <w:p w:rsidR="004778EB" w:rsidRPr="004778EB" w:rsidRDefault="004778EB" w:rsidP="0058001B">
                  <w:pPr>
                    <w:spacing w:before="60" w:after="0" w:line="240" w:lineRule="auto"/>
                    <w:ind w:firstLine="284"/>
                    <w:jc w:val="both"/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</w:pPr>
                  <w:r w:rsidRP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Код бюджетной классификации, который нужно указать в платежных поручениях:</w:t>
                  </w:r>
                </w:p>
                <w:p w:rsidR="004778EB" w:rsidRPr="004778EB" w:rsidRDefault="00232682" w:rsidP="0058001B">
                  <w:pPr>
                    <w:spacing w:before="60" w:after="0" w:line="240" w:lineRule="auto"/>
                    <w:ind w:firstLine="284"/>
                    <w:jc w:val="both"/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- </w:t>
                  </w:r>
                  <w:r w:rsidR="004778EB" w:rsidRP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на обязательное пенсионное страхование – 182</w:t>
                  </w:r>
                  <w:r w:rsid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 </w:t>
                  </w:r>
                  <w:r w:rsidR="004778EB" w:rsidRP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102</w:t>
                  </w:r>
                  <w:r w:rsid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 </w:t>
                  </w:r>
                  <w:r w:rsidR="004778EB" w:rsidRP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02140</w:t>
                  </w:r>
                  <w:r w:rsid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 </w:t>
                  </w:r>
                  <w:r w:rsidR="004778EB" w:rsidRP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06</w:t>
                  </w:r>
                  <w:r w:rsid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 </w:t>
                  </w:r>
                  <w:r w:rsidR="004778EB" w:rsidRP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1</w:t>
                  </w:r>
                  <w:bookmarkStart w:id="0" w:name="_GoBack"/>
                  <w:bookmarkEnd w:id="0"/>
                  <w:r w:rsidR="004778EB" w:rsidRP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110</w:t>
                  </w:r>
                  <w:r w:rsid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 </w:t>
                  </w:r>
                  <w:r w:rsidR="004778EB" w:rsidRP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160</w:t>
                  </w:r>
                </w:p>
                <w:p w:rsidR="004778EB" w:rsidRPr="004778EB" w:rsidRDefault="00232682" w:rsidP="0058001B">
                  <w:pPr>
                    <w:spacing w:before="60" w:after="0" w:line="240" w:lineRule="auto"/>
                    <w:ind w:firstLine="284"/>
                    <w:jc w:val="both"/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- </w:t>
                  </w:r>
                  <w:r w:rsidR="004778EB" w:rsidRP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на обязательное медицинское страхование – 182</w:t>
                  </w:r>
                  <w:r w:rsid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 </w:t>
                  </w:r>
                  <w:r w:rsidR="004778EB" w:rsidRP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102</w:t>
                  </w:r>
                  <w:r w:rsid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 </w:t>
                  </w:r>
                  <w:r w:rsidR="004778EB" w:rsidRP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02103</w:t>
                  </w:r>
                  <w:r w:rsid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 </w:t>
                  </w:r>
                  <w:r w:rsidR="004778EB" w:rsidRP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08</w:t>
                  </w:r>
                  <w:r w:rsid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 </w:t>
                  </w:r>
                  <w:r w:rsidR="004778EB" w:rsidRP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1013</w:t>
                  </w:r>
                  <w:r w:rsid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 </w:t>
                  </w:r>
                  <w:r w:rsidR="004778EB" w:rsidRPr="004778EB"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  <w:t>160</w:t>
                  </w:r>
                </w:p>
                <w:p w:rsidR="00232682" w:rsidRPr="00D00EDA" w:rsidRDefault="00232682" w:rsidP="00232682">
                  <w:pPr>
                    <w:spacing w:before="60" w:after="0" w:line="240" w:lineRule="auto"/>
                    <w:ind w:firstLine="397"/>
                    <w:jc w:val="both"/>
                    <w:rPr>
                      <w:rFonts w:ascii="Trebuchet MS" w:hAnsi="Trebuchet MS"/>
                      <w:color w:val="1F497D" w:themeColor="text2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оле 14" o:spid="_x0000_s1029" type="#_x0000_t202" style="position:absolute;margin-left:4.65pt;margin-top:142.15pt;width:523pt;height:87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" stroked="f">
            <v:fill opacity="0"/>
            <v:textbox>
              <w:txbxContent>
                <w:p w:rsidR="00687D87" w:rsidRPr="009E4D4F" w:rsidRDefault="00307798" w:rsidP="00687D87">
                  <w:pPr>
                    <w:pStyle w:val="a3"/>
                    <w:jc w:val="center"/>
                    <w:rPr>
                      <w:rFonts w:ascii="Trebuchet MS" w:hAnsi="Trebuchet MS"/>
                      <w:b/>
                      <w:color w:val="C00000"/>
                      <w:sz w:val="48"/>
                      <w:szCs w:val="48"/>
                    </w:rPr>
                  </w:pPr>
                  <w:r w:rsidRPr="00307798">
                    <w:rPr>
                      <w:rFonts w:ascii="Trebuchet MS" w:eastAsia="Calibri" w:hAnsi="Trebuchet MS" w:cs="Times New Roman"/>
                      <w:b/>
                      <w:color w:val="C00000"/>
                      <w:sz w:val="44"/>
                      <w:szCs w:val="44"/>
                    </w:rPr>
                    <w:t>СТРАХОВЫЕ ВЗНОСЫВ ФИКСИРОВАННОМ РАЗМЕРЕ</w:t>
                  </w:r>
                  <w:r>
                    <w:rPr>
                      <w:rFonts w:ascii="Trebuchet MS" w:eastAsia="Calibri" w:hAnsi="Trebuchet MS" w:cs="Times New Roman"/>
                      <w:b/>
                      <w:color w:val="C00000"/>
                      <w:sz w:val="44"/>
                      <w:szCs w:val="44"/>
                    </w:rPr>
                    <w:t xml:space="preserve"> РЕКОМЕНДУЕТСЯ</w:t>
                  </w:r>
                  <w:r w:rsidRPr="00307798">
                    <w:rPr>
                      <w:rFonts w:ascii="Trebuchet MS" w:eastAsia="Calibri" w:hAnsi="Trebuchet MS" w:cs="Times New Roman"/>
                      <w:b/>
                      <w:color w:val="C00000"/>
                      <w:sz w:val="44"/>
                      <w:szCs w:val="44"/>
                    </w:rPr>
                    <w:t xml:space="preserve"> УПЛАТИТЬ</w:t>
                  </w:r>
                  <w:r>
                    <w:rPr>
                      <w:rFonts w:ascii="Trebuchet MS" w:eastAsia="Calibri" w:hAnsi="Trebuchet MS" w:cs="Times New Roman"/>
                      <w:b/>
                      <w:color w:val="C00000"/>
                      <w:sz w:val="44"/>
                      <w:szCs w:val="44"/>
                    </w:rPr>
                    <w:br/>
                  </w:r>
                  <w:r w:rsidR="004778EB">
                    <w:rPr>
                      <w:rFonts w:ascii="Trebuchet MS" w:eastAsia="Calibri" w:hAnsi="Trebuchet MS" w:cs="Times New Roman"/>
                      <w:b/>
                      <w:color w:val="C00000"/>
                      <w:sz w:val="44"/>
                      <w:szCs w:val="44"/>
                    </w:rPr>
                    <w:t>НЕ ПОЗДНЕЕ</w:t>
                  </w:r>
                  <w:r>
                    <w:rPr>
                      <w:rFonts w:ascii="Trebuchet MS" w:eastAsia="Calibri" w:hAnsi="Trebuchet MS" w:cs="Times New Roman"/>
                      <w:b/>
                      <w:color w:val="C00000"/>
                      <w:sz w:val="44"/>
                      <w:szCs w:val="44"/>
                    </w:rPr>
                    <w:t>29</w:t>
                  </w:r>
                  <w:r w:rsidRPr="00307798">
                    <w:rPr>
                      <w:rFonts w:ascii="Trebuchet MS" w:eastAsia="Calibri" w:hAnsi="Trebuchet MS" w:cs="Times New Roman"/>
                      <w:b/>
                      <w:color w:val="C00000"/>
                      <w:sz w:val="44"/>
                      <w:szCs w:val="44"/>
                    </w:rPr>
                    <w:t xml:space="preserve"> ДЕКАБРЯ 2017 ГОДА</w:t>
                  </w:r>
                </w:p>
              </w:txbxContent>
            </v:textbox>
          </v:shape>
        </w:pict>
      </w:r>
      <w:r w:rsidR="00C509C6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55245</wp:posOffset>
            </wp:positionV>
            <wp:extent cx="1410335" cy="1455420"/>
            <wp:effectExtent l="0" t="0" r="0" b="0"/>
            <wp:wrapNone/>
            <wp:docPr id="6" name="Рисунок 6" descr="F:\новый герб 15x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новый герб 15x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91B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6742430</wp:posOffset>
            </wp:positionH>
            <wp:positionV relativeFrom="paragraph">
              <wp:posOffset>8182292</wp:posOffset>
            </wp:positionV>
            <wp:extent cx="457200" cy="1841500"/>
            <wp:effectExtent l="0" t="0" r="0" b="6350"/>
            <wp:wrapNone/>
            <wp:docPr id="5" name="Рисунок 5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3" name="Рисунок 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2" name="Рисунок 2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71A2E" w:rsidSect="00E4191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4191B"/>
    <w:rsid w:val="001E4756"/>
    <w:rsid w:val="00232682"/>
    <w:rsid w:val="00307798"/>
    <w:rsid w:val="004053C5"/>
    <w:rsid w:val="0043450E"/>
    <w:rsid w:val="004363F6"/>
    <w:rsid w:val="004773B2"/>
    <w:rsid w:val="004778EB"/>
    <w:rsid w:val="0058001B"/>
    <w:rsid w:val="00687D87"/>
    <w:rsid w:val="006D2299"/>
    <w:rsid w:val="00736181"/>
    <w:rsid w:val="007B4ADA"/>
    <w:rsid w:val="007E19F8"/>
    <w:rsid w:val="00A84F76"/>
    <w:rsid w:val="00AC1CA3"/>
    <w:rsid w:val="00B829DC"/>
    <w:rsid w:val="00C509C6"/>
    <w:rsid w:val="00D368CD"/>
    <w:rsid w:val="00DB2908"/>
    <w:rsid w:val="00DB6B69"/>
    <w:rsid w:val="00DC0E12"/>
    <w:rsid w:val="00E006C5"/>
    <w:rsid w:val="00E4191B"/>
    <w:rsid w:val="00EC064C"/>
    <w:rsid w:val="00EC4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419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7D87"/>
    <w:rPr>
      <w:color w:val="0000FF" w:themeColor="hyperlink"/>
      <w:u w:val="single"/>
    </w:rPr>
  </w:style>
  <w:style w:type="paragraph" w:styleId="a6">
    <w:name w:val="No Spacing"/>
    <w:uiPriority w:val="1"/>
    <w:qFormat/>
    <w:rsid w:val="00687D8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419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7D87"/>
    <w:rPr>
      <w:color w:val="0000FF" w:themeColor="hyperlink"/>
      <w:u w:val="single"/>
    </w:rPr>
  </w:style>
  <w:style w:type="paragraph" w:styleId="a6">
    <w:name w:val="No Spacing"/>
    <w:uiPriority w:val="1"/>
    <w:qFormat/>
    <w:rsid w:val="00687D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Специалист</cp:lastModifiedBy>
  <cp:revision>2</cp:revision>
  <cp:lastPrinted>2017-12-19T07:29:00Z</cp:lastPrinted>
  <dcterms:created xsi:type="dcterms:W3CDTF">2017-12-25T02:02:00Z</dcterms:created>
  <dcterms:modified xsi:type="dcterms:W3CDTF">2017-12-25T02:02:00Z</dcterms:modified>
</cp:coreProperties>
</file>